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C3D" w:rsidRDefault="005A2C3D" w:rsidP="005A2C3D">
      <w:pPr>
        <w:spacing w:before="72" w:line="228" w:lineRule="exact"/>
        <w:ind w:left="107"/>
        <w:rPr>
          <w:b/>
          <w:sz w:val="20"/>
        </w:rPr>
      </w:pPr>
      <w:r>
        <w:rPr>
          <w:b/>
          <w:spacing w:val="-2"/>
          <w:sz w:val="20"/>
        </w:rPr>
        <w:t>ПРИНЯТО:</w:t>
      </w:r>
    </w:p>
    <w:p w:rsidR="005A2C3D" w:rsidRDefault="005A2C3D" w:rsidP="005A2C3D">
      <w:pPr>
        <w:ind w:left="107"/>
        <w:rPr>
          <w:sz w:val="20"/>
        </w:rPr>
      </w:pPr>
      <w:r>
        <w:rPr>
          <w:sz w:val="20"/>
        </w:rPr>
        <w:t>общим</w:t>
      </w:r>
      <w:r>
        <w:rPr>
          <w:spacing w:val="-13"/>
          <w:sz w:val="20"/>
        </w:rPr>
        <w:t xml:space="preserve"> </w:t>
      </w:r>
      <w:r>
        <w:rPr>
          <w:sz w:val="20"/>
        </w:rPr>
        <w:t>собранием</w:t>
      </w:r>
      <w:r>
        <w:rPr>
          <w:spacing w:val="-12"/>
          <w:sz w:val="20"/>
        </w:rPr>
        <w:t xml:space="preserve"> </w:t>
      </w:r>
      <w:r>
        <w:rPr>
          <w:sz w:val="20"/>
        </w:rPr>
        <w:t>работников МДОУ детский сад «Ромашка»</w:t>
      </w:r>
    </w:p>
    <w:p w:rsidR="005A2C3D" w:rsidRDefault="005A2C3D" w:rsidP="005A2C3D">
      <w:pPr>
        <w:ind w:left="107" w:right="4"/>
        <w:rPr>
          <w:sz w:val="20"/>
        </w:rPr>
      </w:pPr>
      <w:r>
        <w:rPr>
          <w:sz w:val="20"/>
        </w:rPr>
        <w:t>от</w:t>
      </w:r>
      <w:r>
        <w:rPr>
          <w:spacing w:val="-12"/>
          <w:sz w:val="20"/>
        </w:rPr>
        <w:t xml:space="preserve"> </w:t>
      </w:r>
      <w:r>
        <w:rPr>
          <w:sz w:val="20"/>
        </w:rPr>
        <w:t>«</w:t>
      </w:r>
      <w:r>
        <w:rPr>
          <w:sz w:val="20"/>
          <w:u w:val="single"/>
        </w:rPr>
        <w:t>09</w:t>
      </w:r>
      <w:r>
        <w:rPr>
          <w:sz w:val="20"/>
        </w:rPr>
        <w:t>»</w:t>
      </w:r>
      <w:r>
        <w:rPr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января</w:t>
      </w:r>
      <w:r>
        <w:rPr>
          <w:spacing w:val="-13"/>
          <w:sz w:val="20"/>
          <w:u w:val="single"/>
        </w:rPr>
        <w:t xml:space="preserve"> </w:t>
      </w:r>
      <w:r>
        <w:rPr>
          <w:sz w:val="20"/>
        </w:rPr>
        <w:t>202</w:t>
      </w:r>
      <w:r>
        <w:rPr>
          <w:sz w:val="20"/>
          <w:u w:val="single"/>
        </w:rPr>
        <w:t>3</w:t>
      </w:r>
      <w:r>
        <w:rPr>
          <w:sz w:val="20"/>
        </w:rPr>
        <w:t>г. Протокол №</w:t>
      </w:r>
      <w:r>
        <w:rPr>
          <w:sz w:val="20"/>
          <w:u w:val="single"/>
        </w:rPr>
        <w:t xml:space="preserve"> 1</w:t>
      </w:r>
    </w:p>
    <w:p w:rsidR="005A2C3D" w:rsidRDefault="005A2C3D" w:rsidP="005A2C3D">
      <w:pPr>
        <w:spacing w:before="72" w:line="228" w:lineRule="exact"/>
        <w:ind w:left="109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УТВЕРЖДЕНО:</w:t>
      </w:r>
    </w:p>
    <w:p w:rsidR="005A2C3D" w:rsidRDefault="005A2C3D" w:rsidP="005A2C3D">
      <w:pPr>
        <w:spacing w:line="228" w:lineRule="exact"/>
        <w:ind w:left="109"/>
        <w:rPr>
          <w:sz w:val="20"/>
        </w:rPr>
      </w:pPr>
      <w:r>
        <w:rPr>
          <w:sz w:val="20"/>
        </w:rPr>
        <w:t>Приказом</w:t>
      </w:r>
      <w:r>
        <w:rPr>
          <w:spacing w:val="-8"/>
          <w:sz w:val="20"/>
        </w:rPr>
        <w:t xml:space="preserve"> </w:t>
      </w:r>
      <w:r>
        <w:rPr>
          <w:sz w:val="20"/>
        </w:rPr>
        <w:t>МДОУ детского сада «Ромашка»</w:t>
      </w:r>
    </w:p>
    <w:p w:rsidR="005A2C3D" w:rsidRDefault="005A2C3D" w:rsidP="005A2C3D">
      <w:pPr>
        <w:spacing w:before="1"/>
        <w:ind w:left="107" w:right="66"/>
        <w:jc w:val="both"/>
        <w:rPr>
          <w:sz w:val="20"/>
        </w:rPr>
      </w:pP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«</w:t>
      </w:r>
      <w:r>
        <w:rPr>
          <w:sz w:val="20"/>
          <w:u w:val="single"/>
        </w:rPr>
        <w:t>20</w:t>
      </w:r>
      <w:r>
        <w:rPr>
          <w:sz w:val="20"/>
        </w:rPr>
        <w:t>»</w:t>
      </w:r>
      <w:r>
        <w:rPr>
          <w:spacing w:val="-9"/>
          <w:sz w:val="20"/>
        </w:rPr>
        <w:t xml:space="preserve"> </w:t>
      </w:r>
      <w:r>
        <w:rPr>
          <w:sz w:val="20"/>
          <w:u w:val="single"/>
        </w:rPr>
        <w:t>января</w:t>
      </w:r>
      <w:r>
        <w:rPr>
          <w:spacing w:val="40"/>
          <w:sz w:val="20"/>
          <w:u w:val="single"/>
        </w:rPr>
        <w:t xml:space="preserve"> </w:t>
      </w:r>
      <w:r>
        <w:rPr>
          <w:sz w:val="20"/>
        </w:rPr>
        <w:t>202</w:t>
      </w:r>
      <w:r>
        <w:rPr>
          <w:sz w:val="20"/>
          <w:u w:val="single"/>
        </w:rPr>
        <w:t>3</w:t>
      </w:r>
      <w:r>
        <w:rPr>
          <w:spacing w:val="-4"/>
          <w:sz w:val="20"/>
        </w:rPr>
        <w:t xml:space="preserve"> </w:t>
      </w:r>
      <w:r>
        <w:rPr>
          <w:sz w:val="20"/>
        </w:rPr>
        <w:t>г.</w:t>
      </w:r>
      <w:r>
        <w:rPr>
          <w:spacing w:val="-5"/>
          <w:sz w:val="20"/>
        </w:rPr>
        <w:t xml:space="preserve"> </w:t>
      </w:r>
      <w:r>
        <w:rPr>
          <w:sz w:val="20"/>
        </w:rPr>
        <w:t>№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6/1</w:t>
      </w:r>
      <w:r>
        <w:rPr>
          <w:sz w:val="20"/>
        </w:rPr>
        <w:t xml:space="preserve"> Заведующий</w:t>
      </w:r>
      <w:r>
        <w:rPr>
          <w:spacing w:val="-7"/>
          <w:sz w:val="20"/>
        </w:rPr>
        <w:t xml:space="preserve"> </w:t>
      </w:r>
      <w:r>
        <w:rPr>
          <w:sz w:val="20"/>
        </w:rPr>
        <w:t>МДОУ детский сад «Ромашка»</w:t>
      </w:r>
    </w:p>
    <w:p w:rsidR="005A2C3D" w:rsidRDefault="005A2C3D" w:rsidP="005A2C3D">
      <w:pPr>
        <w:spacing w:before="1"/>
        <w:ind w:left="107" w:right="66"/>
        <w:jc w:val="both"/>
        <w:rPr>
          <w:sz w:val="20"/>
        </w:rPr>
      </w:pPr>
      <w:r>
        <w:rPr>
          <w:sz w:val="20"/>
        </w:rPr>
        <w:t>Бородина Н.Ю.</w:t>
      </w:r>
    </w:p>
    <w:p w:rsidR="005A2C3D" w:rsidRDefault="005A2C3D" w:rsidP="005A2C3D">
      <w:pPr>
        <w:jc w:val="both"/>
        <w:rPr>
          <w:sz w:val="20"/>
        </w:rPr>
        <w:sectPr w:rsidR="005A2C3D">
          <w:type w:val="continuous"/>
          <w:pgSz w:w="11910" w:h="16840"/>
          <w:pgMar w:top="1040" w:right="425" w:bottom="280" w:left="1417" w:header="720" w:footer="720" w:gutter="0"/>
          <w:cols w:num="2" w:space="720" w:equalWidth="0">
            <w:col w:w="2728" w:space="4670"/>
            <w:col w:w="2670"/>
          </w:cols>
        </w:sectPr>
      </w:pPr>
    </w:p>
    <w:p w:rsidR="005A2C3D" w:rsidRDefault="005A2C3D" w:rsidP="005A2C3D">
      <w:pPr>
        <w:pStyle w:val="a3"/>
        <w:spacing w:before="8"/>
        <w:rPr>
          <w:sz w:val="11"/>
        </w:rPr>
      </w:pPr>
    </w:p>
    <w:p w:rsidR="005A2C3D" w:rsidRDefault="005A2C3D" w:rsidP="005A2C3D">
      <w:pPr>
        <w:pStyle w:val="a3"/>
        <w:rPr>
          <w:sz w:val="11"/>
        </w:rPr>
        <w:sectPr w:rsidR="005A2C3D">
          <w:type w:val="continuous"/>
          <w:pgSz w:w="11910" w:h="16840"/>
          <w:pgMar w:top="1040" w:right="425" w:bottom="280" w:left="1417" w:header="720" w:footer="720" w:gutter="0"/>
          <w:cols w:space="720"/>
        </w:sectPr>
      </w:pPr>
    </w:p>
    <w:p w:rsidR="005A2C3D" w:rsidRDefault="005A2C3D" w:rsidP="005A2C3D">
      <w:pPr>
        <w:pStyle w:val="a3"/>
        <w:rPr>
          <w:rFonts w:ascii="Trebuchet MS"/>
          <w:sz w:val="36"/>
        </w:rPr>
      </w:pPr>
    </w:p>
    <w:p w:rsidR="005A2C3D" w:rsidRDefault="005A2C3D" w:rsidP="005A2C3D">
      <w:pPr>
        <w:pStyle w:val="a3"/>
        <w:rPr>
          <w:rFonts w:ascii="Trebuchet MS"/>
          <w:sz w:val="36"/>
        </w:rPr>
      </w:pPr>
    </w:p>
    <w:p w:rsidR="005A2C3D" w:rsidRDefault="005A2C3D" w:rsidP="005A2C3D">
      <w:pPr>
        <w:pStyle w:val="a3"/>
        <w:rPr>
          <w:rFonts w:ascii="Trebuchet MS"/>
          <w:sz w:val="36"/>
        </w:rPr>
      </w:pPr>
    </w:p>
    <w:p w:rsidR="005A2C3D" w:rsidRDefault="005A2C3D" w:rsidP="005A2C3D">
      <w:pPr>
        <w:pStyle w:val="a3"/>
        <w:rPr>
          <w:rFonts w:ascii="Trebuchet MS"/>
          <w:sz w:val="36"/>
        </w:rPr>
      </w:pPr>
    </w:p>
    <w:p w:rsidR="005A2C3D" w:rsidRDefault="005A2C3D" w:rsidP="005A2C3D">
      <w:pPr>
        <w:pStyle w:val="a3"/>
        <w:rPr>
          <w:rFonts w:ascii="Trebuchet MS"/>
          <w:sz w:val="36"/>
        </w:rPr>
      </w:pPr>
    </w:p>
    <w:p w:rsidR="005A2C3D" w:rsidRDefault="005A2C3D" w:rsidP="005A2C3D">
      <w:pPr>
        <w:pStyle w:val="a3"/>
        <w:spacing w:before="110"/>
        <w:rPr>
          <w:rFonts w:ascii="Trebuchet MS"/>
          <w:sz w:val="36"/>
        </w:rPr>
      </w:pPr>
    </w:p>
    <w:p w:rsidR="005A2C3D" w:rsidRDefault="00BB5CE6" w:rsidP="005A2C3D">
      <w:pPr>
        <w:pStyle w:val="a5"/>
        <w:spacing w:line="187" w:lineRule="auto"/>
        <w:ind w:left="491" w:right="651"/>
      </w:pPr>
      <w:r>
        <w:t>Периодичность</w:t>
      </w:r>
      <w:r w:rsidR="005A2C3D">
        <w:t xml:space="preserve"> и порядок промежуточной</w:t>
      </w:r>
      <w:r w:rsidR="005A2C3D">
        <w:rPr>
          <w:spacing w:val="-9"/>
        </w:rPr>
        <w:t xml:space="preserve"> </w:t>
      </w:r>
      <w:r w:rsidR="005A2C3D">
        <w:t>аттестации</w:t>
      </w:r>
      <w:r w:rsidR="005A2C3D">
        <w:rPr>
          <w:spacing w:val="-9"/>
        </w:rPr>
        <w:t xml:space="preserve"> </w:t>
      </w:r>
      <w:r w:rsidR="005A2C3D">
        <w:t>обучающихся муниципального дошкольного образовательного учреждения детский сад «Ромашка»</w:t>
      </w:r>
    </w:p>
    <w:p w:rsidR="005A2C3D" w:rsidRDefault="005A2C3D" w:rsidP="005A2C3D">
      <w:pPr>
        <w:pStyle w:val="a3"/>
        <w:rPr>
          <w:sz w:val="36"/>
        </w:rPr>
      </w:pPr>
    </w:p>
    <w:p w:rsidR="005A2C3D" w:rsidRDefault="005A2C3D" w:rsidP="005A2C3D">
      <w:pPr>
        <w:pStyle w:val="a3"/>
        <w:rPr>
          <w:sz w:val="36"/>
        </w:rPr>
      </w:pPr>
    </w:p>
    <w:p w:rsidR="005A2C3D" w:rsidRDefault="005A2C3D" w:rsidP="005A2C3D">
      <w:pPr>
        <w:pStyle w:val="a3"/>
        <w:rPr>
          <w:sz w:val="36"/>
        </w:rPr>
      </w:pPr>
    </w:p>
    <w:p w:rsidR="00BB5CE6" w:rsidRDefault="00BB5CE6" w:rsidP="005A2C3D">
      <w:pPr>
        <w:pStyle w:val="a3"/>
        <w:rPr>
          <w:sz w:val="36"/>
        </w:rPr>
      </w:pPr>
      <w:bookmarkStart w:id="0" w:name="_GoBack"/>
      <w:bookmarkEnd w:id="0"/>
    </w:p>
    <w:p w:rsidR="005A2C3D" w:rsidRDefault="005A2C3D" w:rsidP="005A2C3D">
      <w:pPr>
        <w:pStyle w:val="a3"/>
        <w:rPr>
          <w:sz w:val="36"/>
        </w:rPr>
      </w:pPr>
    </w:p>
    <w:p w:rsidR="005A2C3D" w:rsidRDefault="005A2C3D" w:rsidP="005A2C3D">
      <w:pPr>
        <w:pStyle w:val="a3"/>
        <w:rPr>
          <w:sz w:val="36"/>
        </w:rPr>
      </w:pPr>
    </w:p>
    <w:p w:rsidR="005A2C3D" w:rsidRDefault="005A2C3D" w:rsidP="005A2C3D">
      <w:pPr>
        <w:pStyle w:val="a3"/>
        <w:rPr>
          <w:sz w:val="36"/>
        </w:rPr>
      </w:pPr>
    </w:p>
    <w:p w:rsidR="005A2C3D" w:rsidRDefault="005A2C3D" w:rsidP="005A2C3D">
      <w:pPr>
        <w:pStyle w:val="a3"/>
        <w:rPr>
          <w:sz w:val="36"/>
        </w:rPr>
      </w:pPr>
    </w:p>
    <w:p w:rsidR="005A2C3D" w:rsidRDefault="005A2C3D" w:rsidP="005A2C3D">
      <w:pPr>
        <w:pStyle w:val="a3"/>
        <w:rPr>
          <w:sz w:val="36"/>
        </w:rPr>
      </w:pPr>
    </w:p>
    <w:p w:rsidR="005A2C3D" w:rsidRDefault="005A2C3D" w:rsidP="005A2C3D">
      <w:pPr>
        <w:pStyle w:val="a3"/>
        <w:rPr>
          <w:sz w:val="36"/>
        </w:rPr>
      </w:pPr>
    </w:p>
    <w:p w:rsidR="005A2C3D" w:rsidRDefault="005A2C3D" w:rsidP="005A2C3D">
      <w:pPr>
        <w:pStyle w:val="a3"/>
        <w:rPr>
          <w:sz w:val="36"/>
        </w:rPr>
      </w:pPr>
    </w:p>
    <w:p w:rsidR="005A2C3D" w:rsidRDefault="005A2C3D" w:rsidP="005A2C3D">
      <w:pPr>
        <w:pStyle w:val="a3"/>
        <w:rPr>
          <w:sz w:val="36"/>
        </w:rPr>
      </w:pPr>
    </w:p>
    <w:p w:rsidR="005A2C3D" w:rsidRDefault="005A2C3D" w:rsidP="005A2C3D">
      <w:pPr>
        <w:pStyle w:val="a3"/>
        <w:rPr>
          <w:sz w:val="36"/>
        </w:rPr>
      </w:pPr>
    </w:p>
    <w:p w:rsidR="005A2C3D" w:rsidRDefault="005A2C3D" w:rsidP="005A2C3D">
      <w:pPr>
        <w:pStyle w:val="a3"/>
        <w:rPr>
          <w:sz w:val="36"/>
        </w:rPr>
      </w:pPr>
    </w:p>
    <w:p w:rsidR="005A2C3D" w:rsidRDefault="005A2C3D" w:rsidP="005A2C3D">
      <w:pPr>
        <w:pStyle w:val="a3"/>
        <w:rPr>
          <w:sz w:val="36"/>
        </w:rPr>
      </w:pPr>
    </w:p>
    <w:p w:rsidR="005A2C3D" w:rsidRDefault="005A2C3D" w:rsidP="005A2C3D">
      <w:pPr>
        <w:pStyle w:val="a3"/>
        <w:rPr>
          <w:sz w:val="36"/>
        </w:rPr>
      </w:pPr>
    </w:p>
    <w:p w:rsidR="005A2C3D" w:rsidRDefault="005A2C3D" w:rsidP="005A2C3D">
      <w:pPr>
        <w:pStyle w:val="a3"/>
        <w:spacing w:before="326"/>
        <w:rPr>
          <w:sz w:val="36"/>
        </w:rPr>
      </w:pPr>
    </w:p>
    <w:p w:rsidR="005A2C3D" w:rsidRDefault="005A2C3D" w:rsidP="005A2C3D">
      <w:pPr>
        <w:pStyle w:val="a3"/>
        <w:ind w:left="23" w:right="160"/>
        <w:jc w:val="center"/>
        <w:rPr>
          <w:spacing w:val="-2"/>
        </w:rPr>
      </w:pPr>
      <w:r>
        <w:rPr>
          <w:spacing w:val="-2"/>
        </w:rPr>
        <w:t>п. Агинское</w:t>
      </w:r>
    </w:p>
    <w:p w:rsidR="005A2C3D" w:rsidRDefault="005A2C3D" w:rsidP="005A2C3D">
      <w:pPr>
        <w:pStyle w:val="a3"/>
        <w:ind w:left="23" w:right="160"/>
        <w:jc w:val="center"/>
      </w:pPr>
    </w:p>
    <w:p w:rsidR="005A2C3D" w:rsidRDefault="005A2C3D" w:rsidP="005A2C3D">
      <w:pPr>
        <w:pStyle w:val="a3"/>
        <w:ind w:left="23" w:right="160"/>
        <w:jc w:val="center"/>
      </w:pPr>
    </w:p>
    <w:p w:rsidR="005A2C3D" w:rsidRDefault="005A2C3D" w:rsidP="005A2C3D">
      <w:pPr>
        <w:pStyle w:val="a3"/>
        <w:ind w:left="23" w:right="160"/>
        <w:jc w:val="center"/>
      </w:pPr>
    </w:p>
    <w:p w:rsidR="005A2C3D" w:rsidRDefault="005A2C3D" w:rsidP="005A2C3D">
      <w:pPr>
        <w:pStyle w:val="a3"/>
        <w:ind w:left="23" w:right="160"/>
        <w:jc w:val="center"/>
      </w:pPr>
    </w:p>
    <w:p w:rsidR="005A2C3D" w:rsidRDefault="005A2C3D" w:rsidP="005A2C3D">
      <w:pPr>
        <w:pStyle w:val="a3"/>
        <w:ind w:left="23" w:right="160"/>
        <w:jc w:val="center"/>
      </w:pPr>
    </w:p>
    <w:p w:rsidR="005A2C3D" w:rsidRDefault="005A2C3D" w:rsidP="005A2C3D">
      <w:pPr>
        <w:pStyle w:val="a3"/>
        <w:ind w:left="23" w:right="160"/>
        <w:jc w:val="center"/>
      </w:pPr>
    </w:p>
    <w:p w:rsidR="005A2C3D" w:rsidRDefault="005A2C3D" w:rsidP="005A2C3D">
      <w:pPr>
        <w:pStyle w:val="a3"/>
        <w:ind w:left="23" w:right="160"/>
        <w:jc w:val="center"/>
      </w:pPr>
    </w:p>
    <w:p w:rsidR="0088483A" w:rsidRDefault="00BB5CE6">
      <w:pPr>
        <w:pStyle w:val="1"/>
        <w:tabs>
          <w:tab w:val="left" w:pos="9528"/>
        </w:tabs>
        <w:spacing w:before="62"/>
        <w:ind w:left="114"/>
      </w:pPr>
      <w:r>
        <w:rPr>
          <w:b w:val="0"/>
          <w:color w:val="2E5496"/>
          <w:spacing w:val="38"/>
          <w:shd w:val="clear" w:color="auto" w:fill="F9FBFF"/>
        </w:rPr>
        <w:lastRenderedPageBreak/>
        <w:t xml:space="preserve">  </w:t>
      </w:r>
      <w:r>
        <w:rPr>
          <w:color w:val="2E5496"/>
          <w:shd w:val="clear" w:color="auto" w:fill="F9FBFF"/>
        </w:rPr>
        <w:t>Периодичность</w:t>
      </w:r>
      <w:r>
        <w:rPr>
          <w:color w:val="2E5496"/>
          <w:spacing w:val="-8"/>
          <w:shd w:val="clear" w:color="auto" w:fill="F9FBFF"/>
        </w:rPr>
        <w:t xml:space="preserve"> </w:t>
      </w:r>
      <w:r>
        <w:rPr>
          <w:color w:val="2E5496"/>
          <w:shd w:val="clear" w:color="auto" w:fill="F9FBFF"/>
        </w:rPr>
        <w:t>и</w:t>
      </w:r>
      <w:r>
        <w:rPr>
          <w:color w:val="2E5496"/>
          <w:spacing w:val="-8"/>
          <w:shd w:val="clear" w:color="auto" w:fill="F9FBFF"/>
        </w:rPr>
        <w:t xml:space="preserve"> </w:t>
      </w:r>
      <w:r>
        <w:rPr>
          <w:color w:val="2E5496"/>
          <w:shd w:val="clear" w:color="auto" w:fill="F9FBFF"/>
        </w:rPr>
        <w:t>порядок</w:t>
      </w:r>
      <w:r>
        <w:rPr>
          <w:color w:val="2E5496"/>
          <w:spacing w:val="-9"/>
          <w:shd w:val="clear" w:color="auto" w:fill="F9FBFF"/>
        </w:rPr>
        <w:t xml:space="preserve"> </w:t>
      </w:r>
      <w:r>
        <w:rPr>
          <w:color w:val="2E5496"/>
          <w:shd w:val="clear" w:color="auto" w:fill="F9FBFF"/>
        </w:rPr>
        <w:t>промежуточной</w:t>
      </w:r>
      <w:r>
        <w:rPr>
          <w:color w:val="2E5496"/>
          <w:spacing w:val="-8"/>
          <w:shd w:val="clear" w:color="auto" w:fill="F9FBFF"/>
        </w:rPr>
        <w:t xml:space="preserve"> </w:t>
      </w:r>
      <w:r>
        <w:rPr>
          <w:color w:val="2E5496"/>
          <w:spacing w:val="-2"/>
          <w:shd w:val="clear" w:color="auto" w:fill="F9FBFF"/>
        </w:rPr>
        <w:t>аттестации</w:t>
      </w:r>
      <w:r>
        <w:rPr>
          <w:color w:val="2E5496"/>
          <w:shd w:val="clear" w:color="auto" w:fill="F9FBFF"/>
        </w:rPr>
        <w:tab/>
      </w:r>
    </w:p>
    <w:p w:rsidR="0088483A" w:rsidRDefault="00BB5CE6">
      <w:pPr>
        <w:pStyle w:val="a3"/>
        <w:ind w:left="0"/>
        <w:jc w:val="left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118132</wp:posOffset>
                </wp:positionV>
                <wp:extent cx="5978525" cy="100012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8525" cy="1000125"/>
                        </a:xfrm>
                        <a:prstGeom prst="rect">
                          <a:avLst/>
                        </a:prstGeom>
                        <a:solidFill>
                          <a:srgbClr val="F9FBFF"/>
                        </a:solidFill>
                      </wps:spPr>
                      <wps:txbx>
                        <w:txbxContent>
                          <w:p w:rsidR="0088483A" w:rsidRDefault="00BB5CE6">
                            <w:pPr>
                              <w:ind w:left="-1"/>
                              <w:jc w:val="center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2E5496"/>
                                <w:spacing w:val="-2"/>
                                <w:sz w:val="36"/>
                              </w:rPr>
                              <w:t>обучающихся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83.65pt;margin-top:9.3pt;width:470.75pt;height:78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deNwgEAAHQDAAAOAAAAZHJzL2Uyb0RvYy54bWysU8GO2yAQvVfqPyDuje1IaXetOKvurlxV&#10;WrWVdvcDMIYYFRgKJHb+vgN2klV7q3rBM/B4vDcz3t5NRpOj8EGBbWi1KikRlkOv7L6hry/thxtK&#10;QmS2ZxqsaOhJBHq3e/9uO7parGEA3QtPkMSGenQNHWJ0dVEEPgjDwgqcsHgowRsWMfX7ovdsRHaj&#10;i3VZfixG8L3zwEUIuPs4H9Jd5pdS8PhdyiAi0Q1FbTGvPq9dWovdltV7z9yg+CKD/YMKw5TFRy9U&#10;jywycvDqLyqjuIcAMq44mAKkVFxkD+imKv9w8zwwJ7IXLE5wlzKF/0fLvx1/eKJ67B0llhls0YuY&#10;YgcTqVJxRhdqxDw7RMXpHqYETEaDewL+MyCkeIOZLwREJ8wkvUlftEnwItb/dKk5PkI4bm5uP91s&#10;1htKOJ5VZVlWmCTW63XnQ/wiwJAUNNRjU7MEdnwKcYaeIVkZaNW3Suuc+H33oD05MhyA9ra9b9uF&#10;PVxh2cEsOnmJUzct1jvoT+h8xAFpaPh1YF5Qor9a7ECapnPgz0F3DnzUD5BnLqmw8PkQQaqsNj0x&#10;8y61w9Zmv8sYptl5m2fU9WfZ/QYAAP//AwBQSwMEFAAGAAgAAAAhAARv+cjgAAAACwEAAA8AAABk&#10;cnMvZG93bnJldi54bWxMj0FPhDAQhe8m/odmTLy5BdcAImWjRuNJzaIH99alIxDplNCyoL/e2ZPe&#10;3st8efNesVlsLw44+s6RgngVgUCqnemoUfD+9niRgfBBk9G9I1TwjR425elJoXPjZtrioQqN4BDy&#10;uVbQhjDkUvq6Rav9yg1IfPt0o9WB7dhIM+qZw20vL6MokVZ3xB9aPeB9i/VXNVkFaTN/3C273dN2&#10;/fP6kE4v19V09azU+dlyewMi4BL+YDjW5+pQcqe9m8h40bNP0jWjLLIExBGIo4zH7FmlSQyyLOT/&#10;DeUvAAAA//8DAFBLAQItABQABgAIAAAAIQC2gziS/gAAAOEBAAATAAAAAAAAAAAAAAAAAAAAAABb&#10;Q29udGVudF9UeXBlc10ueG1sUEsBAi0AFAAGAAgAAAAhADj9If/WAAAAlAEAAAsAAAAAAAAAAAAA&#10;AAAALwEAAF9yZWxzLy5yZWxzUEsBAi0AFAAGAAgAAAAhACEJ143CAQAAdAMAAA4AAAAAAAAAAAAA&#10;AAAALgIAAGRycy9lMm9Eb2MueG1sUEsBAi0AFAAGAAgAAAAhAARv+cjgAAAACwEAAA8AAAAAAAAA&#10;AAAAAAAAHAQAAGRycy9kb3ducmV2LnhtbFBLBQYAAAAABAAEAPMAAAApBQAAAAA=&#10;" fillcolor="#f9fbff" stroked="f">
                <v:textbox inset="0,0,0,0">
                  <w:txbxContent>
                    <w:p w:rsidR="0088483A" w:rsidRDefault="00BB5CE6">
                      <w:pPr>
                        <w:ind w:left="-1"/>
                        <w:jc w:val="center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2E5496"/>
                          <w:spacing w:val="-2"/>
                          <w:sz w:val="36"/>
                        </w:rPr>
                        <w:t>обучающихся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8483A" w:rsidRDefault="00BB5CE6">
      <w:pPr>
        <w:spacing w:line="360" w:lineRule="auto"/>
        <w:ind w:left="143" w:right="136" w:firstLine="707"/>
        <w:jc w:val="both"/>
        <w:rPr>
          <w:sz w:val="28"/>
        </w:rPr>
      </w:pPr>
      <w:r>
        <w:rPr>
          <w:b/>
          <w:color w:val="373737"/>
          <w:sz w:val="28"/>
        </w:rPr>
        <w:t xml:space="preserve">В ДОУ не проводится промежуточная аттестация воспитанников в соответствии </w:t>
      </w:r>
      <w:r>
        <w:rPr>
          <w:sz w:val="28"/>
        </w:rPr>
        <w:t>Федеральным законом от 29.12.2012 N 273-ФЗ (ред. от 17.02.2023)</w:t>
      </w:r>
      <w:r>
        <w:rPr>
          <w:spacing w:val="-8"/>
          <w:sz w:val="28"/>
        </w:rPr>
        <w:t xml:space="preserve"> </w:t>
      </w:r>
      <w:r>
        <w:rPr>
          <w:sz w:val="28"/>
        </w:rPr>
        <w:t>«Об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7"/>
          <w:sz w:val="28"/>
        </w:rPr>
        <w:t xml:space="preserve"> </w:t>
      </w:r>
      <w:r>
        <w:rPr>
          <w:sz w:val="28"/>
        </w:rPr>
        <w:t>(с</w:t>
      </w:r>
      <w:r>
        <w:rPr>
          <w:spacing w:val="-9"/>
          <w:sz w:val="28"/>
        </w:rPr>
        <w:t xml:space="preserve"> </w:t>
      </w:r>
      <w:r>
        <w:rPr>
          <w:sz w:val="28"/>
        </w:rPr>
        <w:t>изм.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доп.,</w:t>
      </w:r>
      <w:r>
        <w:rPr>
          <w:spacing w:val="-10"/>
          <w:sz w:val="28"/>
        </w:rPr>
        <w:t xml:space="preserve"> </w:t>
      </w:r>
      <w:r>
        <w:rPr>
          <w:sz w:val="28"/>
        </w:rPr>
        <w:t>вступ.</w:t>
      </w:r>
      <w:r>
        <w:rPr>
          <w:spacing w:val="-10"/>
          <w:sz w:val="28"/>
        </w:rPr>
        <w:t xml:space="preserve"> </w:t>
      </w:r>
      <w:r>
        <w:rPr>
          <w:sz w:val="28"/>
        </w:rPr>
        <w:t>в силу с 28.02.2023)</w:t>
      </w:r>
    </w:p>
    <w:p w:rsidR="0088483A" w:rsidRDefault="00BB5CE6">
      <w:pPr>
        <w:pStyle w:val="a3"/>
        <w:ind w:left="851"/>
      </w:pPr>
      <w:r>
        <w:t>Статья</w:t>
      </w:r>
      <w:r>
        <w:rPr>
          <w:spacing w:val="-9"/>
        </w:rPr>
        <w:t xml:space="preserve"> </w:t>
      </w:r>
      <w:r>
        <w:t>58.</w:t>
      </w:r>
      <w:r>
        <w:rPr>
          <w:spacing w:val="-8"/>
        </w:rPr>
        <w:t xml:space="preserve"> </w:t>
      </w:r>
      <w:r>
        <w:t>Промежуточная</w:t>
      </w:r>
      <w:r>
        <w:rPr>
          <w:spacing w:val="-6"/>
        </w:rPr>
        <w:t xml:space="preserve"> </w:t>
      </w:r>
      <w:r>
        <w:t>аттестация</w:t>
      </w:r>
      <w:r>
        <w:rPr>
          <w:spacing w:val="-9"/>
        </w:rPr>
        <w:t xml:space="preserve"> </w:t>
      </w:r>
      <w:r>
        <w:rPr>
          <w:spacing w:val="-2"/>
        </w:rPr>
        <w:t>обучающихся</w:t>
      </w:r>
    </w:p>
    <w:p w:rsidR="0088483A" w:rsidRDefault="00BB5CE6">
      <w:pPr>
        <w:pStyle w:val="a3"/>
        <w:spacing w:before="160" w:line="360" w:lineRule="auto"/>
        <w:ind w:right="141" w:firstLine="707"/>
      </w:pPr>
      <w:r>
        <w:rPr>
          <w:color w:val="808080"/>
        </w:rPr>
        <w:t>1.</w:t>
      </w:r>
      <w:r>
        <w:t>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</w:t>
      </w:r>
      <w:r>
        <w:t>ацией обучающихся, проводимой в формах, определенных учебным планом, и в порядке, установленном образовательной организацией.</w:t>
      </w:r>
    </w:p>
    <w:p w:rsidR="0088483A" w:rsidRDefault="00BB5CE6">
      <w:pPr>
        <w:pStyle w:val="a3"/>
        <w:spacing w:before="0" w:line="321" w:lineRule="exact"/>
        <w:ind w:left="851"/>
      </w:pPr>
      <w:r>
        <w:t>Согласно</w:t>
      </w:r>
      <w:r>
        <w:rPr>
          <w:spacing w:val="-2"/>
        </w:rPr>
        <w:t xml:space="preserve"> </w:t>
      </w:r>
      <w:r>
        <w:t>ФГОГС</w:t>
      </w:r>
      <w:r>
        <w:rPr>
          <w:spacing w:val="-3"/>
        </w:rPr>
        <w:t xml:space="preserve"> </w:t>
      </w:r>
      <w:r>
        <w:t>ДО,</w:t>
      </w:r>
      <w:r>
        <w:rPr>
          <w:spacing w:val="-4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rPr>
          <w:spacing w:val="-2"/>
        </w:rPr>
        <w:t>3.2.3:</w:t>
      </w:r>
    </w:p>
    <w:p w:rsidR="0088483A" w:rsidRDefault="00BB5CE6">
      <w:pPr>
        <w:pStyle w:val="a3"/>
        <w:spacing w:before="163" w:line="360" w:lineRule="auto"/>
        <w:ind w:right="142" w:firstLine="777"/>
      </w:pPr>
      <w:r>
        <w:t>При реализации Программы может проводиться оценка индивидуального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детей.</w:t>
      </w:r>
      <w:r>
        <w:rPr>
          <w:spacing w:val="-7"/>
        </w:rPr>
        <w:t xml:space="preserve"> </w:t>
      </w:r>
      <w:r>
        <w:t>Такая</w:t>
      </w:r>
      <w:r>
        <w:rPr>
          <w:spacing w:val="-9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произв</w:t>
      </w:r>
      <w:r>
        <w:t>одится</w:t>
      </w:r>
      <w:r>
        <w:rPr>
          <w:spacing w:val="-6"/>
        </w:rPr>
        <w:t xml:space="preserve"> </w:t>
      </w:r>
      <w:r>
        <w:t>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</w:t>
      </w:r>
      <w:r>
        <w:rPr>
          <w:spacing w:val="-9"/>
        </w:rPr>
        <w:t xml:space="preserve"> </w:t>
      </w:r>
      <w:r>
        <w:t>действий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лежащей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дальнейшего</w:t>
      </w:r>
      <w:r>
        <w:rPr>
          <w:spacing w:val="-7"/>
        </w:rPr>
        <w:t xml:space="preserve"> </w:t>
      </w:r>
      <w:r>
        <w:t>планирования). Результаты</w:t>
      </w:r>
      <w:r>
        <w:rPr>
          <w:spacing w:val="-11"/>
        </w:rPr>
        <w:t xml:space="preserve"> </w:t>
      </w:r>
      <w:r>
        <w:t>педагоги</w:t>
      </w:r>
      <w:r>
        <w:t>ческой</w:t>
      </w:r>
      <w:r>
        <w:rPr>
          <w:spacing w:val="-9"/>
        </w:rPr>
        <w:t xml:space="preserve"> </w:t>
      </w:r>
      <w:r>
        <w:t>диагностики</w:t>
      </w:r>
      <w:r>
        <w:rPr>
          <w:spacing w:val="-9"/>
        </w:rPr>
        <w:t xml:space="preserve"> </w:t>
      </w:r>
      <w:r>
        <w:t>(мониторинга)</w:t>
      </w:r>
      <w:r>
        <w:rPr>
          <w:spacing w:val="-9"/>
        </w:rPr>
        <w:t xml:space="preserve"> </w:t>
      </w:r>
      <w:r>
        <w:t>могут</w:t>
      </w:r>
      <w:r>
        <w:rPr>
          <w:spacing w:val="-10"/>
        </w:rPr>
        <w:t xml:space="preserve"> </w:t>
      </w:r>
      <w:r>
        <w:t>использоваться исключительно для решения следующих образовательных задач: 1) индивидуализации образования (в том числе поддержки ребенка, построения его образовательной траектории или профессиональной коррекции особен</w:t>
      </w:r>
      <w:r>
        <w:t>ностей его развития); 2) оптимизации работы с группой детей.</w:t>
      </w:r>
    </w:p>
    <w:sectPr w:rsidR="0088483A">
      <w:type w:val="continuous"/>
      <w:pgSz w:w="11910" w:h="16840"/>
      <w:pgMar w:top="12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483A"/>
    <w:rsid w:val="005A2C3D"/>
    <w:rsid w:val="0088483A"/>
    <w:rsid w:val="00BB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D0165"/>
  <w15:docId w15:val="{F854E1A4-E3D9-4538-82FD-DEEE304A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-1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4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Title"/>
    <w:basedOn w:val="a"/>
    <w:link w:val="a6"/>
    <w:uiPriority w:val="10"/>
    <w:qFormat/>
    <w:rsid w:val="005A2C3D"/>
    <w:pPr>
      <w:ind w:right="160" w:hanging="2"/>
      <w:jc w:val="center"/>
    </w:pPr>
    <w:rPr>
      <w:sz w:val="36"/>
      <w:szCs w:val="36"/>
    </w:rPr>
  </w:style>
  <w:style w:type="character" w:customStyle="1" w:styleId="a6">
    <w:name w:val="Заголовок Знак"/>
    <w:basedOn w:val="a0"/>
    <w:link w:val="a5"/>
    <w:uiPriority w:val="10"/>
    <w:rsid w:val="005A2C3D"/>
    <w:rPr>
      <w:rFonts w:ascii="Times New Roman" w:eastAsia="Times New Roman" w:hAnsi="Times New Roman" w:cs="Times New Roman"/>
      <w:sz w:val="36"/>
      <w:szCs w:val="3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Заведующая Ромашка</cp:lastModifiedBy>
  <cp:revision>3</cp:revision>
  <dcterms:created xsi:type="dcterms:W3CDTF">2025-03-05T00:05:00Z</dcterms:created>
  <dcterms:modified xsi:type="dcterms:W3CDTF">2025-03-05T00:06:00Z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2019</vt:lpwstr>
  </property>
</Properties>
</file>